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6C9" w:rsidRPr="006E16C9" w:rsidRDefault="006E16C9" w:rsidP="006E16C9">
      <w:pPr>
        <w:jc w:val="center"/>
        <w:rPr>
          <w:rFonts w:ascii="Arial" w:hAnsi="Arial" w:cs="Arial"/>
          <w:b/>
        </w:rPr>
      </w:pPr>
      <w:r w:rsidRPr="006E16C9">
        <w:rPr>
          <w:rFonts w:ascii="Arial" w:hAnsi="Arial" w:cs="Arial"/>
          <w:b/>
        </w:rPr>
        <w:t>Cronograma de actividades</w:t>
      </w:r>
    </w:p>
    <w:p w:rsidR="00113BA3" w:rsidRPr="006E16C9" w:rsidRDefault="006E16C9" w:rsidP="006E16C9">
      <w:pPr>
        <w:jc w:val="center"/>
        <w:rPr>
          <w:rFonts w:ascii="Arial" w:hAnsi="Arial" w:cs="Arial"/>
          <w:b/>
        </w:rPr>
      </w:pPr>
      <w:r w:rsidRPr="006E16C9">
        <w:rPr>
          <w:rFonts w:ascii="Arial" w:hAnsi="Arial" w:cs="Arial"/>
          <w:b/>
        </w:rPr>
        <w:t xml:space="preserve">PADA </w:t>
      </w:r>
      <w:r w:rsidR="009330D4">
        <w:rPr>
          <w:rFonts w:ascii="Arial" w:hAnsi="Arial" w:cs="Arial"/>
          <w:b/>
        </w:rPr>
        <w:t>2020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77"/>
        <w:gridCol w:w="670"/>
        <w:gridCol w:w="812"/>
        <w:gridCol w:w="679"/>
        <w:gridCol w:w="581"/>
        <w:gridCol w:w="625"/>
        <w:gridCol w:w="643"/>
        <w:gridCol w:w="590"/>
        <w:gridCol w:w="768"/>
        <w:gridCol w:w="1088"/>
        <w:gridCol w:w="830"/>
        <w:gridCol w:w="1043"/>
        <w:gridCol w:w="990"/>
      </w:tblGrid>
      <w:tr w:rsidR="006E16C9" w:rsidRPr="006E16C9" w:rsidTr="006E16C9">
        <w:tc>
          <w:tcPr>
            <w:tcW w:w="3677" w:type="dxa"/>
          </w:tcPr>
          <w:p w:rsidR="00113BA3" w:rsidRPr="006E16C9" w:rsidRDefault="007459E7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Actividades</w:t>
            </w:r>
          </w:p>
        </w:tc>
        <w:tc>
          <w:tcPr>
            <w:tcW w:w="67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Enero</w:t>
            </w:r>
          </w:p>
        </w:tc>
        <w:tc>
          <w:tcPr>
            <w:tcW w:w="812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Febrero</w:t>
            </w:r>
          </w:p>
        </w:tc>
        <w:tc>
          <w:tcPr>
            <w:tcW w:w="679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Marzo</w:t>
            </w:r>
          </w:p>
        </w:tc>
        <w:tc>
          <w:tcPr>
            <w:tcW w:w="581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Abril</w:t>
            </w:r>
          </w:p>
        </w:tc>
        <w:tc>
          <w:tcPr>
            <w:tcW w:w="625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Mayo</w:t>
            </w:r>
          </w:p>
        </w:tc>
        <w:tc>
          <w:tcPr>
            <w:tcW w:w="643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Junio</w:t>
            </w:r>
          </w:p>
        </w:tc>
        <w:tc>
          <w:tcPr>
            <w:tcW w:w="59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Julio</w:t>
            </w:r>
          </w:p>
        </w:tc>
        <w:tc>
          <w:tcPr>
            <w:tcW w:w="768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Agosto</w:t>
            </w:r>
          </w:p>
        </w:tc>
        <w:tc>
          <w:tcPr>
            <w:tcW w:w="1088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Septiembre</w:t>
            </w:r>
          </w:p>
        </w:tc>
        <w:tc>
          <w:tcPr>
            <w:tcW w:w="83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Octubre</w:t>
            </w:r>
          </w:p>
        </w:tc>
        <w:tc>
          <w:tcPr>
            <w:tcW w:w="1043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Noviembre</w:t>
            </w:r>
          </w:p>
        </w:tc>
        <w:tc>
          <w:tcPr>
            <w:tcW w:w="99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Diciembre</w:t>
            </w:r>
          </w:p>
        </w:tc>
      </w:tr>
      <w:tr w:rsidR="00212D6E" w:rsidRPr="006E16C9" w:rsidTr="0068145C">
        <w:tc>
          <w:tcPr>
            <w:tcW w:w="3677" w:type="dxa"/>
          </w:tcPr>
          <w:p w:rsidR="00212D6E" w:rsidRPr="006E16C9" w:rsidRDefault="00212D6E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Elaborar las fichas de valoración d</w:t>
            </w:r>
            <w:r w:rsidR="00BF5B63">
              <w:rPr>
                <w:rFonts w:ascii="Arial" w:hAnsi="Arial" w:cs="Arial"/>
                <w:sz w:val="18"/>
                <w:szCs w:val="18"/>
              </w:rPr>
              <w:t xml:space="preserve">e las series documentales </w:t>
            </w:r>
            <w:r w:rsidR="00E23E58">
              <w:rPr>
                <w:rFonts w:ascii="Arial" w:hAnsi="Arial" w:cs="Arial"/>
                <w:sz w:val="18"/>
                <w:szCs w:val="18"/>
              </w:rPr>
              <w:t>de nueva creación</w:t>
            </w:r>
          </w:p>
          <w:p w:rsidR="00212D6E" w:rsidRPr="006E16C9" w:rsidRDefault="00212D6E" w:rsidP="00212D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12D6E" w:rsidRPr="006E16C9" w:rsidRDefault="00212D6E" w:rsidP="00CE23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212D6E" w:rsidRPr="006E16C9" w:rsidTr="00E16307">
        <w:tc>
          <w:tcPr>
            <w:tcW w:w="3677" w:type="dxa"/>
          </w:tcPr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Realizar la actualización de los instrumentos de control y consulta archivística: 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E2355" w:rsidRPr="006E16C9" w:rsidRDefault="00CE2355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 xml:space="preserve">Cuadro General de clasificación archivística; 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E2355" w:rsidRPr="006E16C9" w:rsidRDefault="00CE2355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>Catálogo de disposición documental, y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E2355" w:rsidRPr="006E16C9" w:rsidRDefault="006E16C9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>Guía</w:t>
            </w:r>
            <w:r w:rsidR="00CE2355" w:rsidRPr="006E16C9">
              <w:rPr>
                <w:rFonts w:ascii="Arial" w:hAnsi="Arial" w:cs="Arial"/>
                <w:sz w:val="16"/>
                <w:szCs w:val="16"/>
              </w:rPr>
              <w:t xml:space="preserve"> de archivo documental</w:t>
            </w:r>
          </w:p>
          <w:p w:rsidR="00212D6E" w:rsidRDefault="00212D6E">
            <w:pPr>
              <w:rPr>
                <w:rFonts w:ascii="Arial" w:hAnsi="Arial" w:cs="Arial"/>
                <w:sz w:val="18"/>
                <w:szCs w:val="18"/>
              </w:rPr>
            </w:pPr>
          </w:p>
          <w:p w:rsidR="00BF5B63" w:rsidRPr="00BF5B63" w:rsidRDefault="00BF5B63" w:rsidP="005B41E8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F5B63">
              <w:rPr>
                <w:rFonts w:ascii="Arial" w:hAnsi="Arial" w:cs="Arial"/>
                <w:i/>
                <w:sz w:val="16"/>
                <w:szCs w:val="16"/>
              </w:rPr>
              <w:t>Nota: la actualización de los instrumentos debe ser aprobada por el GI e informado al CT respectivo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previo a su actualización en </w:t>
            </w:r>
            <w:r w:rsidR="00455463">
              <w:rPr>
                <w:rFonts w:ascii="Arial" w:hAnsi="Arial" w:cs="Arial"/>
                <w:i/>
                <w:sz w:val="16"/>
                <w:szCs w:val="16"/>
              </w:rPr>
              <w:t xml:space="preserve">la </w:t>
            </w:r>
            <w:r w:rsidR="00E23E58">
              <w:rPr>
                <w:rFonts w:ascii="Arial" w:hAnsi="Arial" w:cs="Arial"/>
                <w:i/>
                <w:sz w:val="16"/>
                <w:szCs w:val="16"/>
              </w:rPr>
              <w:t>PNT</w:t>
            </w:r>
            <w:r w:rsidR="00455463">
              <w:rPr>
                <w:rFonts w:ascii="Arial" w:hAnsi="Arial" w:cs="Arial"/>
                <w:i/>
                <w:sz w:val="16"/>
                <w:szCs w:val="16"/>
              </w:rPr>
              <w:t>- (enero y junio)</w:t>
            </w:r>
          </w:p>
        </w:tc>
        <w:tc>
          <w:tcPr>
            <w:tcW w:w="67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  <w:shd w:val="clear" w:color="auto" w:fill="A8D08D" w:themeFill="accent6" w:themeFillTint="99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A8D08D" w:themeFill="accent6" w:themeFillTint="99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4312EC" w:rsidRPr="006E16C9" w:rsidTr="00E16307">
        <w:tc>
          <w:tcPr>
            <w:tcW w:w="3677" w:type="dxa"/>
          </w:tcPr>
          <w:p w:rsidR="004312EC" w:rsidRPr="006E16C9" w:rsidRDefault="00E16307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Depurar el archivo de concentración (etapas)</w:t>
            </w:r>
          </w:p>
        </w:tc>
        <w:tc>
          <w:tcPr>
            <w:tcW w:w="670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A8D08D" w:themeFill="accent6" w:themeFillTint="99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A8D08D" w:themeFill="accent6" w:themeFillTint="99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8D08D" w:themeFill="accent6" w:themeFillTint="99"/>
          </w:tcPr>
          <w:p w:rsidR="004312EC" w:rsidRPr="006E16C9" w:rsidRDefault="004312E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E16307" w:rsidRPr="006E16C9" w:rsidTr="00E16307">
        <w:tc>
          <w:tcPr>
            <w:tcW w:w="3677" w:type="dxa"/>
          </w:tcPr>
          <w:p w:rsidR="00E16307" w:rsidRDefault="00E16307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Actualización de inventarios</w:t>
            </w:r>
          </w:p>
        </w:tc>
        <w:tc>
          <w:tcPr>
            <w:tcW w:w="670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FFFFFF" w:themeFill="background1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A8D08D" w:themeFill="accent6" w:themeFillTint="99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A8D08D" w:themeFill="accent6" w:themeFillTint="99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8D08D" w:themeFill="accent6" w:themeFillTint="99"/>
          </w:tcPr>
          <w:p w:rsidR="00E16307" w:rsidRPr="006E16C9" w:rsidRDefault="00E1630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212D6E" w:rsidRPr="006E16C9" w:rsidTr="006E16C9">
        <w:tc>
          <w:tcPr>
            <w:tcW w:w="3677" w:type="dxa"/>
          </w:tcPr>
          <w:p w:rsidR="00212D6E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Colaborar con la Dirección de Tecnologías de la Información en el diseño y </w:t>
            </w:r>
            <w:proofErr w:type="gramStart"/>
            <w:r w:rsidRPr="006E16C9">
              <w:rPr>
                <w:rFonts w:ascii="Arial" w:hAnsi="Arial" w:cs="Arial"/>
                <w:sz w:val="18"/>
                <w:szCs w:val="18"/>
              </w:rPr>
              <w:t xml:space="preserve">desarrollo </w:t>
            </w:r>
            <w:r w:rsidR="00E23E58">
              <w:rPr>
                <w:rFonts w:ascii="Arial" w:hAnsi="Arial" w:cs="Arial"/>
                <w:sz w:val="18"/>
                <w:szCs w:val="18"/>
              </w:rPr>
              <w:t xml:space="preserve"> y</w:t>
            </w:r>
            <w:proofErr w:type="gramEnd"/>
            <w:r w:rsidR="00E23E58">
              <w:rPr>
                <w:rFonts w:ascii="Arial" w:hAnsi="Arial" w:cs="Arial"/>
                <w:sz w:val="18"/>
                <w:szCs w:val="18"/>
              </w:rPr>
              <w:t xml:space="preserve"> puesta en operación </w:t>
            </w:r>
            <w:r w:rsidRPr="006E16C9">
              <w:rPr>
                <w:rFonts w:ascii="Arial" w:hAnsi="Arial" w:cs="Arial"/>
                <w:sz w:val="18"/>
                <w:szCs w:val="18"/>
              </w:rPr>
              <w:t>de un sistema de gestión documental</w:t>
            </w:r>
          </w:p>
          <w:p w:rsidR="00455463" w:rsidRPr="005B41E8" w:rsidRDefault="00455463" w:rsidP="006E16C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7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145C">
              <w:rPr>
                <w:rFonts w:ascii="Arial" w:hAnsi="Arial" w:cs="Arial"/>
                <w:sz w:val="18"/>
                <w:szCs w:val="18"/>
              </w:rPr>
              <w:t>Emitir recomendaciones técnicas en materia de archivos, cuando se requiera</w:t>
            </w:r>
          </w:p>
          <w:p w:rsidR="00007EBB" w:rsidRPr="002A680E" w:rsidRDefault="00007EBB" w:rsidP="006E16C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A680E">
              <w:rPr>
                <w:rFonts w:ascii="Arial" w:hAnsi="Arial" w:cs="Arial"/>
                <w:i/>
                <w:sz w:val="16"/>
                <w:szCs w:val="16"/>
              </w:rPr>
              <w:t>Nota: se elaborarán como mejores practicas</w:t>
            </w:r>
          </w:p>
        </w:tc>
        <w:tc>
          <w:tcPr>
            <w:tcW w:w="67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E16C9">
        <w:tc>
          <w:tcPr>
            <w:tcW w:w="3677" w:type="dxa"/>
          </w:tcPr>
          <w:p w:rsidR="00CE2355" w:rsidRPr="006E16C9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Impartir capacitación en materia de archivos, en coordinación con la Dirección de Capacitación, Cultura de la Transparencia y Estadística</w:t>
            </w: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lastRenderedPageBreak/>
              <w:t>Coordinar la eliminación de la documentación de apoyo administrativo que carece de valores documentales</w:t>
            </w:r>
            <w:r w:rsidR="0068145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145C" w:rsidRP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145C">
              <w:rPr>
                <w:rFonts w:ascii="Arial" w:hAnsi="Arial" w:cs="Arial"/>
                <w:i/>
                <w:sz w:val="18"/>
                <w:szCs w:val="18"/>
              </w:rPr>
              <w:t xml:space="preserve">Nota: </w:t>
            </w:r>
            <w:r w:rsidR="00E16307">
              <w:rPr>
                <w:rFonts w:ascii="Arial" w:hAnsi="Arial" w:cs="Arial"/>
                <w:i/>
                <w:sz w:val="18"/>
                <w:szCs w:val="18"/>
              </w:rPr>
              <w:t xml:space="preserve">El </w:t>
            </w:r>
            <w:r w:rsidRPr="0068145C">
              <w:rPr>
                <w:rFonts w:ascii="Arial" w:hAnsi="Arial" w:cs="Arial"/>
                <w:i/>
                <w:sz w:val="18"/>
                <w:szCs w:val="18"/>
              </w:rPr>
              <w:t>seguimiento al proceso de eliminación, en términos de los “Criterios”</w:t>
            </w:r>
            <w:r w:rsidR="00E16307">
              <w:rPr>
                <w:rFonts w:ascii="Arial" w:hAnsi="Arial" w:cs="Arial"/>
                <w:i/>
                <w:sz w:val="18"/>
                <w:szCs w:val="18"/>
              </w:rPr>
              <w:t>, se realizará por etapas</w:t>
            </w:r>
          </w:p>
          <w:p w:rsidR="00CE2355" w:rsidRPr="006E16C9" w:rsidRDefault="00CE23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BDD6EE" w:themeFill="accent5" w:themeFillTint="66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BDD6EE" w:themeFill="accent5" w:themeFillTint="66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Llevar a cabo la baja documental de los archivos que han cumplido sus vigencias y plazos de conservación, de conformidad con lo dispuesto por el Archivo General del Estado de Yucatán</w:t>
            </w:r>
          </w:p>
          <w:p w:rsidR="00E16307" w:rsidRDefault="00E16307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16307" w:rsidRPr="0068145C" w:rsidRDefault="00E16307" w:rsidP="00E16307">
            <w:pPr>
              <w:spacing w:line="256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145C">
              <w:rPr>
                <w:rFonts w:ascii="Arial" w:hAnsi="Arial" w:cs="Arial"/>
                <w:i/>
                <w:sz w:val="18"/>
                <w:szCs w:val="18"/>
              </w:rPr>
              <w:t xml:space="preserve">Nota: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El </w:t>
            </w:r>
            <w:r w:rsidRPr="0068145C">
              <w:rPr>
                <w:rFonts w:ascii="Arial" w:hAnsi="Arial" w:cs="Arial"/>
                <w:i/>
                <w:sz w:val="18"/>
                <w:szCs w:val="18"/>
              </w:rPr>
              <w:t>seguimiento al proceso de eliminación, en términos de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lo dispuesto por el AGEY</w:t>
            </w:r>
            <w:r>
              <w:rPr>
                <w:rFonts w:ascii="Arial" w:hAnsi="Arial" w:cs="Arial"/>
                <w:i/>
                <w:sz w:val="18"/>
                <w:szCs w:val="18"/>
              </w:rPr>
              <w:t>, se realizará por etapas</w:t>
            </w:r>
          </w:p>
          <w:p w:rsidR="00E16307" w:rsidRPr="006E16C9" w:rsidRDefault="00E16307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2F5496" w:themeFill="accent1" w:themeFillShade="BF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E23E58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Actualizar</w:t>
            </w:r>
            <w:r w:rsidR="00CE2355" w:rsidRPr="006E16C9">
              <w:rPr>
                <w:rFonts w:ascii="Arial" w:hAnsi="Arial" w:cs="Arial"/>
                <w:sz w:val="18"/>
                <w:szCs w:val="18"/>
              </w:rPr>
              <w:t xml:space="preserve"> la información que se publica en el Micrositio de archivos del </w:t>
            </w:r>
            <w:proofErr w:type="spellStart"/>
            <w:r w:rsidR="00CE2355" w:rsidRPr="006E16C9">
              <w:rPr>
                <w:rFonts w:ascii="Arial" w:hAnsi="Arial" w:cs="Arial"/>
                <w:sz w:val="18"/>
                <w:szCs w:val="18"/>
              </w:rPr>
              <w:t>Inaip</w:t>
            </w:r>
            <w:proofErr w:type="spellEnd"/>
          </w:p>
          <w:p w:rsid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145C" w:rsidRP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145C">
              <w:rPr>
                <w:rFonts w:ascii="Arial" w:hAnsi="Arial" w:cs="Arial"/>
                <w:i/>
                <w:sz w:val="18"/>
                <w:szCs w:val="18"/>
              </w:rPr>
              <w:t>Nota: La actualización de la información dependerá de los tiempos en que se lleven a cabo las modificaciones a los documentos que se alojan en el micrositio, en su caso</w:t>
            </w:r>
          </w:p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E16307">
        <w:tc>
          <w:tcPr>
            <w:tcW w:w="3677" w:type="dxa"/>
          </w:tcPr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Elaborar procedimientos para la operación de los archivos del </w:t>
            </w:r>
            <w:proofErr w:type="spellStart"/>
            <w:r w:rsidRPr="006E16C9">
              <w:rPr>
                <w:rFonts w:ascii="Arial" w:hAnsi="Arial" w:cs="Arial"/>
                <w:sz w:val="18"/>
                <w:szCs w:val="18"/>
              </w:rPr>
              <w:t>Inaip</w:t>
            </w:r>
            <w:proofErr w:type="spellEnd"/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A8D08D" w:themeFill="accent6" w:themeFillTint="99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A8D08D" w:themeFill="accent6" w:themeFillTint="99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8D08D" w:themeFill="accent6" w:themeFillTint="99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  <w:bookmarkStart w:id="0" w:name="_GoBack"/>
            <w:bookmarkEnd w:id="0"/>
          </w:p>
        </w:tc>
      </w:tr>
    </w:tbl>
    <w:p w:rsidR="00113BA3" w:rsidRPr="006E16C9" w:rsidRDefault="00113BA3">
      <w:pPr>
        <w:rPr>
          <w:rFonts w:ascii="Arial" w:hAnsi="Arial" w:cs="Arial"/>
        </w:rPr>
      </w:pPr>
    </w:p>
    <w:sectPr w:rsidR="00113BA3" w:rsidRPr="006E16C9" w:rsidSect="00113BA3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D2D" w:rsidRDefault="00BC0D2D" w:rsidP="00113BA3">
      <w:pPr>
        <w:spacing w:after="0" w:line="240" w:lineRule="auto"/>
      </w:pPr>
      <w:r>
        <w:separator/>
      </w:r>
    </w:p>
  </w:endnote>
  <w:endnote w:type="continuationSeparator" w:id="0">
    <w:p w:rsidR="00BC0D2D" w:rsidRDefault="00BC0D2D" w:rsidP="0011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D2D" w:rsidRDefault="00BC0D2D" w:rsidP="00113BA3">
      <w:pPr>
        <w:spacing w:after="0" w:line="240" w:lineRule="auto"/>
      </w:pPr>
      <w:r>
        <w:separator/>
      </w:r>
    </w:p>
  </w:footnote>
  <w:footnote w:type="continuationSeparator" w:id="0">
    <w:p w:rsidR="00BC0D2D" w:rsidRDefault="00BC0D2D" w:rsidP="0011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BA3" w:rsidRDefault="00113BA3">
    <w:pPr>
      <w:pStyle w:val="Encabezado"/>
    </w:pPr>
    <w:r>
      <w:rPr>
        <w:noProof/>
        <w:lang w:eastAsia="es-MX"/>
      </w:rPr>
      <w:drawing>
        <wp:inline distT="0" distB="0" distL="0" distR="0" wp14:anchorId="053889A1" wp14:editId="650496DD">
          <wp:extent cx="5612130" cy="944880"/>
          <wp:effectExtent l="0" t="0" r="7620" b="762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DF4D25"/>
    <w:multiLevelType w:val="hybridMultilevel"/>
    <w:tmpl w:val="AE70AA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A3"/>
    <w:rsid w:val="00007EBB"/>
    <w:rsid w:val="00113BA3"/>
    <w:rsid w:val="00212D6E"/>
    <w:rsid w:val="002A680E"/>
    <w:rsid w:val="004312EC"/>
    <w:rsid w:val="00455463"/>
    <w:rsid w:val="00536E4D"/>
    <w:rsid w:val="005B1272"/>
    <w:rsid w:val="005B41E8"/>
    <w:rsid w:val="0068145C"/>
    <w:rsid w:val="006D3D78"/>
    <w:rsid w:val="006E16C9"/>
    <w:rsid w:val="007459E7"/>
    <w:rsid w:val="009330D4"/>
    <w:rsid w:val="00BB68FE"/>
    <w:rsid w:val="00BC0D2D"/>
    <w:rsid w:val="00BF5B63"/>
    <w:rsid w:val="00CE2355"/>
    <w:rsid w:val="00D6606B"/>
    <w:rsid w:val="00E16307"/>
    <w:rsid w:val="00E2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0DFD5"/>
  <w15:chartTrackingRefBased/>
  <w15:docId w15:val="{31AE29F1-994F-487C-8637-64AED5995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13B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3BA3"/>
  </w:style>
  <w:style w:type="paragraph" w:styleId="Piedepgina">
    <w:name w:val="footer"/>
    <w:basedOn w:val="Normal"/>
    <w:link w:val="PiedepginaCar"/>
    <w:uiPriority w:val="99"/>
    <w:unhideWhenUsed/>
    <w:rsid w:val="00113B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3BA3"/>
  </w:style>
  <w:style w:type="table" w:styleId="Tablaconcuadrcula">
    <w:name w:val="Table Grid"/>
    <w:basedOn w:val="Tablanormal"/>
    <w:uiPriority w:val="39"/>
    <w:rsid w:val="0011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1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B27C5-5D07-4431-AA0E-76B22820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Archivo</dc:creator>
  <cp:keywords/>
  <dc:description/>
  <cp:lastModifiedBy>Archivo</cp:lastModifiedBy>
  <cp:revision>13</cp:revision>
  <dcterms:created xsi:type="dcterms:W3CDTF">2019-02-05T18:30:00Z</dcterms:created>
  <dcterms:modified xsi:type="dcterms:W3CDTF">2020-01-22T21:39:00Z</dcterms:modified>
</cp:coreProperties>
</file>